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78" w:rsidRDefault="00786D78" w:rsidP="00786D7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17903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G logo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746" cy="142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D78" w:rsidRPr="008F6504" w:rsidRDefault="00786D78" w:rsidP="00786D78">
      <w:pPr>
        <w:jc w:val="center"/>
        <w:rPr>
          <w:b/>
          <w:color w:val="006600"/>
          <w:sz w:val="28"/>
          <w:szCs w:val="28"/>
        </w:rPr>
      </w:pPr>
      <w:r w:rsidRPr="008F6504">
        <w:rPr>
          <w:b/>
          <w:color w:val="006600"/>
          <w:sz w:val="28"/>
          <w:szCs w:val="28"/>
        </w:rPr>
        <w:t>Behaviour and Evolution Research Group, Psychology, University of Stirling, Scotland</w:t>
      </w:r>
    </w:p>
    <w:p w:rsidR="00786D78" w:rsidRPr="00D51F93" w:rsidRDefault="00367C27" w:rsidP="00786D78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367C27">
        <w:rPr>
          <w:rFonts w:ascii="Segoe UI" w:eastAsia="Times New Roman" w:hAnsi="Segoe UI" w:cs="Segoe UI"/>
          <w:color w:val="212121"/>
          <w:sz w:val="23"/>
          <w:szCs w:val="23"/>
          <w:highlight w:val="yellow"/>
          <w:lang w:eastAsia="en-GB"/>
        </w:rPr>
        <w:t>DRAFT FOR DISCUSSION ON 1 APRIL</w:t>
      </w:r>
    </w:p>
    <w:p w:rsidR="00786D78" w:rsidRPr="00786D78" w:rsidRDefault="00786D78">
      <w:pPr>
        <w:rPr>
          <w:b/>
          <w:sz w:val="24"/>
          <w:szCs w:val="24"/>
        </w:rPr>
      </w:pPr>
      <w:r w:rsidRPr="00786D78">
        <w:rPr>
          <w:b/>
          <w:sz w:val="28"/>
          <w:szCs w:val="28"/>
        </w:rPr>
        <w:t>Ideas document</w:t>
      </w:r>
      <w:r w:rsidRPr="00786D78">
        <w:rPr>
          <w:sz w:val="24"/>
          <w:szCs w:val="24"/>
        </w:rPr>
        <w:t xml:space="preserve"> for the Behaviour and Evolution Research Group</w:t>
      </w:r>
      <w:r w:rsidRPr="00786D78">
        <w:rPr>
          <w:b/>
          <w:sz w:val="24"/>
          <w:szCs w:val="24"/>
        </w:rPr>
        <w:t xml:space="preserve"> (</w:t>
      </w:r>
      <w:r w:rsidRPr="00786D78">
        <w:rPr>
          <w:sz w:val="24"/>
          <w:szCs w:val="24"/>
        </w:rPr>
        <w:t xml:space="preserve">BERG)  </w:t>
      </w:r>
    </w:p>
    <w:p w:rsidR="00387C85" w:rsidRDefault="00C607FF">
      <w:r>
        <w:t>This will become a</w:t>
      </w:r>
      <w:r w:rsidR="00786D78">
        <w:t xml:space="preserve"> </w:t>
      </w:r>
      <w:r>
        <w:t xml:space="preserve">live </w:t>
      </w:r>
      <w:r w:rsidR="00786D78">
        <w:t xml:space="preserve">shared </w:t>
      </w:r>
      <w:r>
        <w:t>document</w:t>
      </w:r>
      <w:r w:rsidR="00786D78">
        <w:t xml:space="preserve"> – where we can all add our own ideas. </w:t>
      </w:r>
      <w:r w:rsidR="002C0998">
        <w:t>I expect I could do much of this in Canvas,</w:t>
      </w:r>
      <w:r w:rsidR="00A65860">
        <w:t xml:space="preserve"> </w:t>
      </w:r>
      <w:r w:rsidR="00925FFD">
        <w:t>or Microsoft Teams,</w:t>
      </w:r>
      <w:r w:rsidR="002C0998">
        <w:t xml:space="preserve"> </w:t>
      </w:r>
      <w:r w:rsidR="00925FFD">
        <w:t xml:space="preserve">or Slack, </w:t>
      </w:r>
      <w:r w:rsidR="002C0998">
        <w:t>but learning</w:t>
      </w:r>
      <w:r w:rsidR="00925FFD">
        <w:t xml:space="preserve"> to conference call on</w:t>
      </w:r>
      <w:r w:rsidR="002C0998">
        <w:t xml:space="preserve"> Zoom and Microsoft teams is enough</w:t>
      </w:r>
      <w:r w:rsidR="00547B08">
        <w:t xml:space="preserve"> for this week</w:t>
      </w:r>
      <w:r w:rsidR="002C0998">
        <w:t xml:space="preserve">! </w:t>
      </w:r>
      <w:r w:rsidR="00786D78">
        <w:t xml:space="preserve">I am </w:t>
      </w:r>
      <w:r>
        <w:t xml:space="preserve">keen </w:t>
      </w:r>
      <w:r w:rsidR="00786D78">
        <w:t xml:space="preserve">to take </w:t>
      </w:r>
      <w:r w:rsidR="00387C85">
        <w:t>advice.</w:t>
      </w:r>
      <w:r>
        <w:t xml:space="preserve"> We must be cognisant that we have some wonderful non-University </w:t>
      </w:r>
      <w:proofErr w:type="spellStart"/>
      <w:r>
        <w:t>BERGers</w:t>
      </w:r>
      <w:proofErr w:type="spellEnd"/>
      <w:r>
        <w:t xml:space="preserve"> who </w:t>
      </w:r>
      <w:r w:rsidR="00A65860">
        <w:t>may</w:t>
      </w:r>
      <w:r>
        <w:t xml:space="preserve"> want access.</w:t>
      </w:r>
    </w:p>
    <w:p w:rsidR="00360996" w:rsidRDefault="00547B08">
      <w:r>
        <w:t xml:space="preserve">I </w:t>
      </w:r>
      <w:r w:rsidR="00631CB8">
        <w:t>think it could work in so many good ways – even when we get back together on campus.</w:t>
      </w:r>
    </w:p>
    <w:p w:rsidR="00547B08" w:rsidRDefault="00631CB8">
      <w:r>
        <w:t xml:space="preserve">I </w:t>
      </w:r>
      <w:r w:rsidR="00547B08">
        <w:t xml:space="preserve">also hope it will reduce email </w:t>
      </w:r>
      <w:r w:rsidR="00A65860">
        <w:t>traffic</w:t>
      </w:r>
      <w:r w:rsidR="005F7DBC">
        <w:t xml:space="preserve"> considerably</w:t>
      </w:r>
      <w:r w:rsidR="00A65860">
        <w:t>!</w:t>
      </w:r>
    </w:p>
    <w:p w:rsidR="00786D78" w:rsidRDefault="00786D78">
      <w:r>
        <w:t xml:space="preserve">The document currently has </w:t>
      </w:r>
      <w:r w:rsidR="00A65860">
        <w:t>6</w:t>
      </w:r>
      <w:r>
        <w:t xml:space="preserve"> sections – </w:t>
      </w:r>
      <w:r w:rsidR="005F7DBC">
        <w:t xml:space="preserve">once it is live </w:t>
      </w:r>
      <w:r>
        <w:t xml:space="preserve">I’m happy </w:t>
      </w:r>
      <w:r w:rsidR="00CB6B32">
        <w:t xml:space="preserve">for </w:t>
      </w:r>
      <w:r>
        <w:t>you to add your own heading</w:t>
      </w:r>
      <w:r w:rsidR="00C607FF">
        <w:t xml:space="preserve">s, but please leave these </w:t>
      </w:r>
      <w:r w:rsidR="00A65860">
        <w:t>six</w:t>
      </w:r>
      <w:r w:rsidR="00C607FF">
        <w:t xml:space="preserve"> headings</w:t>
      </w:r>
      <w:r w:rsidR="00CB6B32">
        <w:t xml:space="preserve"> for now to get us started. </w:t>
      </w:r>
    </w:p>
    <w:p w:rsidR="00786D78" w:rsidRPr="00E2064D" w:rsidRDefault="00786D78" w:rsidP="00786D78">
      <w:pPr>
        <w:pStyle w:val="ListParagraph"/>
        <w:numPr>
          <w:ilvl w:val="0"/>
          <w:numId w:val="1"/>
        </w:numPr>
      </w:pPr>
      <w:r w:rsidRPr="00E2064D">
        <w:t xml:space="preserve">Research challenges – things that </w:t>
      </w:r>
      <w:proofErr w:type="spellStart"/>
      <w:r w:rsidRPr="00E2064D">
        <w:t>BERGers</w:t>
      </w:r>
      <w:proofErr w:type="spellEnd"/>
      <w:r w:rsidRPr="00E2064D">
        <w:t xml:space="preserve"> want feedback on. </w:t>
      </w:r>
      <w:r w:rsidR="005F7DBC" w:rsidRPr="00E2064D">
        <w:t>L</w:t>
      </w:r>
      <w:r w:rsidR="00CB6B32" w:rsidRPr="00E2064D">
        <w:t>ist your challenges/questions.</w:t>
      </w:r>
    </w:p>
    <w:p w:rsidR="00E2064D" w:rsidRPr="00E2064D" w:rsidRDefault="00CB6B32" w:rsidP="00CB6B32">
      <w:pPr>
        <w:pStyle w:val="ListParagraph"/>
        <w:numPr>
          <w:ilvl w:val="0"/>
          <w:numId w:val="1"/>
        </w:numPr>
      </w:pPr>
      <w:proofErr w:type="spellStart"/>
      <w:r w:rsidRPr="00E2064D">
        <w:t>BERGers</w:t>
      </w:r>
      <w:proofErr w:type="spellEnd"/>
      <w:r w:rsidRPr="00E2064D">
        <w:t xml:space="preserve"> responses to the challenges</w:t>
      </w:r>
      <w:r w:rsidR="00E2064D" w:rsidRPr="00E2064D">
        <w:t xml:space="preserve"> (is this needed? – my suggestion simply to help reduce clutter!)</w:t>
      </w:r>
    </w:p>
    <w:p w:rsidR="00C607FF" w:rsidRPr="00E2064D" w:rsidRDefault="00C607FF" w:rsidP="00CB6B3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2064D">
        <w:t>Research</w:t>
      </w:r>
      <w:r w:rsidR="00E2064D" w:rsidRPr="00E2064D">
        <w:t xml:space="preserve">, </w:t>
      </w:r>
      <w:r w:rsidR="00E2064D" w:rsidRPr="00E2064D">
        <w:rPr>
          <w:color w:val="000000" w:themeColor="text1"/>
        </w:rPr>
        <w:t>impact and teaching</w:t>
      </w:r>
      <w:r w:rsidRPr="00E2064D">
        <w:rPr>
          <w:color w:val="000000" w:themeColor="text1"/>
        </w:rPr>
        <w:t xml:space="preserve"> ideas</w:t>
      </w:r>
    </w:p>
    <w:p w:rsidR="00CB6B32" w:rsidRPr="00E2064D" w:rsidRDefault="00E2064D" w:rsidP="00CB6B32">
      <w:pPr>
        <w:pStyle w:val="ListParagraph"/>
        <w:numPr>
          <w:ilvl w:val="0"/>
          <w:numId w:val="1"/>
        </w:numPr>
      </w:pPr>
      <w:r>
        <w:t>Grant applications</w:t>
      </w:r>
    </w:p>
    <w:p w:rsidR="00CB6B32" w:rsidRPr="00E2064D" w:rsidRDefault="00CB6B32" w:rsidP="00CB6B32">
      <w:pPr>
        <w:pStyle w:val="ListParagraph"/>
        <w:numPr>
          <w:ilvl w:val="0"/>
          <w:numId w:val="1"/>
        </w:numPr>
      </w:pPr>
      <w:r w:rsidRPr="00E2064D">
        <w:t>Useful resources</w:t>
      </w:r>
    </w:p>
    <w:p w:rsidR="00CB6B32" w:rsidRDefault="00C607FF" w:rsidP="00CB6B32">
      <w:pPr>
        <w:pStyle w:val="ListParagraph"/>
        <w:numPr>
          <w:ilvl w:val="0"/>
          <w:numId w:val="1"/>
        </w:numPr>
      </w:pPr>
      <w:r>
        <w:t>Fun stuff</w:t>
      </w:r>
    </w:p>
    <w:p w:rsidR="00CB6B32" w:rsidRDefault="00CB6B32" w:rsidP="00CB6B32">
      <w:pPr>
        <w:pStyle w:val="ListParagraph"/>
      </w:pPr>
    </w:p>
    <w:p w:rsidR="001E2A74" w:rsidRPr="00C607FF" w:rsidRDefault="002C0998" w:rsidP="00C607FF">
      <w:pPr>
        <w:rPr>
          <w:b/>
        </w:rPr>
      </w:pPr>
      <w:r w:rsidRPr="00C607FF">
        <w:rPr>
          <w:b/>
        </w:rPr>
        <w:t xml:space="preserve">Please </w:t>
      </w:r>
      <w:r w:rsidR="001E2A74" w:rsidRPr="00C607FF">
        <w:rPr>
          <w:b/>
        </w:rPr>
        <w:t xml:space="preserve">follow </w:t>
      </w:r>
      <w:r w:rsidR="00E1266E">
        <w:rPr>
          <w:b/>
        </w:rPr>
        <w:t>these housekeeping suggestions</w:t>
      </w:r>
      <w:r w:rsidR="003153D5">
        <w:rPr>
          <w:b/>
        </w:rPr>
        <w:t xml:space="preserve"> to help us manage the </w:t>
      </w:r>
      <w:r w:rsidR="00360996">
        <w:rPr>
          <w:b/>
        </w:rPr>
        <w:t>document efficiently</w:t>
      </w:r>
    </w:p>
    <w:p w:rsidR="00C607FF" w:rsidRDefault="002C0998" w:rsidP="00C607FF">
      <w:pPr>
        <w:pStyle w:val="ListParagraph"/>
        <w:numPr>
          <w:ilvl w:val="0"/>
          <w:numId w:val="4"/>
        </w:numPr>
      </w:pPr>
      <w:r>
        <w:t xml:space="preserve">always </w:t>
      </w:r>
      <w:r w:rsidR="00C607FF">
        <w:t>date your comment</w:t>
      </w:r>
      <w:r w:rsidR="00360996">
        <w:t xml:space="preserve"> (use my format 1 April 2020 – as helpful search engine),</w:t>
      </w:r>
    </w:p>
    <w:p w:rsidR="00C607FF" w:rsidRDefault="00C607FF" w:rsidP="00C607FF">
      <w:pPr>
        <w:pStyle w:val="ListParagraph"/>
        <w:numPr>
          <w:ilvl w:val="0"/>
          <w:numId w:val="4"/>
        </w:numPr>
      </w:pPr>
      <w:r>
        <w:t xml:space="preserve">always </w:t>
      </w:r>
      <w:r w:rsidR="002C0998">
        <w:t xml:space="preserve">identify your comment by giving your </w:t>
      </w:r>
      <w:r w:rsidR="00A65860">
        <w:t xml:space="preserve">initials </w:t>
      </w:r>
      <w:r w:rsidR="00387C85">
        <w:t>(</w:t>
      </w:r>
      <w:r>
        <w:t>add you</w:t>
      </w:r>
      <w:r w:rsidR="00A65860">
        <w:t>r</w:t>
      </w:r>
      <w:r>
        <w:t xml:space="preserve"> </w:t>
      </w:r>
      <w:r w:rsidR="00387C85">
        <w:t>abbre</w:t>
      </w:r>
      <w:r>
        <w:t>viation</w:t>
      </w:r>
      <w:r w:rsidR="00387C85">
        <w:t xml:space="preserve"> </w:t>
      </w:r>
      <w:r w:rsidR="00A65860">
        <w:t>in the Table</w:t>
      </w:r>
      <w:r w:rsidR="00387C85">
        <w:t>)</w:t>
      </w:r>
    </w:p>
    <w:p w:rsidR="00C607FF" w:rsidRDefault="001E2A74" w:rsidP="00C607FF">
      <w:pPr>
        <w:pStyle w:val="ListParagraph"/>
        <w:numPr>
          <w:ilvl w:val="0"/>
          <w:numId w:val="4"/>
        </w:numPr>
      </w:pPr>
      <w:proofErr w:type="gramStart"/>
      <w:r>
        <w:t>y</w:t>
      </w:r>
      <w:r w:rsidR="002C0998">
        <w:t>ou</w:t>
      </w:r>
      <w:proofErr w:type="gramEnd"/>
      <w:r w:rsidR="002C0998">
        <w:t xml:space="preserve"> can score through a comment </w:t>
      </w:r>
      <w:r>
        <w:t>when it is solved and no</w:t>
      </w:r>
      <w:r w:rsidR="00387C85">
        <w:t xml:space="preserve"> longer active</w:t>
      </w:r>
      <w:r>
        <w:t xml:space="preserve"> (font strike through)</w:t>
      </w:r>
      <w:r w:rsidR="00387C85">
        <w:t xml:space="preserve">, but please do not delete it as I think this will be an interesting document to monitor. </w:t>
      </w:r>
      <w:r w:rsidR="00C607FF">
        <w:t xml:space="preserve">I expect I need advice on this too! </w:t>
      </w:r>
      <w:r w:rsidR="00D0593F">
        <w:t xml:space="preserve">Entries will have a shelf life. </w:t>
      </w:r>
    </w:p>
    <w:p w:rsidR="001E2A74" w:rsidRDefault="001E2A74" w:rsidP="00C607FF">
      <w:pPr>
        <w:pStyle w:val="ListParagraph"/>
        <w:numPr>
          <w:ilvl w:val="0"/>
          <w:numId w:val="4"/>
        </w:numPr>
      </w:pPr>
      <w:r>
        <w:t>do not add big files or images to this document – always hyperlink (examples below)</w:t>
      </w:r>
    </w:p>
    <w:p w:rsidR="00C607FF" w:rsidRDefault="00925FFD" w:rsidP="00C607FF">
      <w:pPr>
        <w:pStyle w:val="ListParagraph"/>
        <w:numPr>
          <w:ilvl w:val="0"/>
          <w:numId w:val="4"/>
        </w:numPr>
      </w:pPr>
      <w:r>
        <w:t xml:space="preserve">think about </w:t>
      </w:r>
      <w:r w:rsidR="00E1266E">
        <w:t xml:space="preserve">how you </w:t>
      </w:r>
      <w:r>
        <w:t>name a fil</w:t>
      </w:r>
      <w:r w:rsidR="00E1266E">
        <w:t>e</w:t>
      </w:r>
      <w:r>
        <w:t xml:space="preserve"> </w:t>
      </w:r>
      <w:proofErr w:type="spellStart"/>
      <w:r>
        <w:t>etc</w:t>
      </w:r>
      <w:proofErr w:type="spellEnd"/>
      <w:r>
        <w:t xml:space="preserve"> to make it easy </w:t>
      </w:r>
      <w:r w:rsidR="00E1266E">
        <w:t>t</w:t>
      </w:r>
      <w:r>
        <w:t>o see what i</w:t>
      </w:r>
      <w:r w:rsidR="00E1266E">
        <w:t>t us</w:t>
      </w:r>
    </w:p>
    <w:p w:rsidR="00D563F8" w:rsidRDefault="00E1266E" w:rsidP="00C607FF">
      <w:pPr>
        <w:pStyle w:val="ListParagraph"/>
        <w:numPr>
          <w:ilvl w:val="0"/>
          <w:numId w:val="4"/>
        </w:numPr>
      </w:pPr>
      <w:proofErr w:type="gramStart"/>
      <w:r>
        <w:t>please</w:t>
      </w:r>
      <w:proofErr w:type="gramEnd"/>
      <w:r>
        <w:t xml:space="preserve"> think carefully about your language</w:t>
      </w:r>
      <w:r w:rsidR="00343683">
        <w:t xml:space="preserve">, and potential </w:t>
      </w:r>
      <w:r w:rsidR="008468BB">
        <w:t>consequences</w:t>
      </w:r>
      <w:r w:rsidR="008175C1">
        <w:t xml:space="preserve"> of </w:t>
      </w:r>
      <w:r w:rsidR="008468BB">
        <w:t xml:space="preserve">your </w:t>
      </w:r>
      <w:r w:rsidR="008175C1">
        <w:t>post</w:t>
      </w:r>
      <w:r w:rsidR="008468BB">
        <w:t>. Discuss with someone else if in doubt.</w:t>
      </w:r>
      <w:r w:rsidR="008468BB" w:rsidRPr="008468BB">
        <w:t xml:space="preserve"> </w:t>
      </w:r>
      <w:r w:rsidR="008468BB">
        <w:t xml:space="preserve">. I like this 15 second video of </w:t>
      </w:r>
      <w:hyperlink r:id="rId6" w:history="1">
        <w:r w:rsidR="008468BB" w:rsidRPr="00E1266E">
          <w:rPr>
            <w:rStyle w:val="Hyperlink"/>
          </w:rPr>
          <w:t>our monkey friends enjoying a swim</w:t>
        </w:r>
      </w:hyperlink>
      <w:r w:rsidR="008468BB">
        <w:t xml:space="preserve"> in Malaysia (post lock down of course). I heard someone call them “stinkers”</w:t>
      </w:r>
    </w:p>
    <w:p w:rsidR="008175C1" w:rsidRDefault="008175C1" w:rsidP="00C607FF">
      <w:pPr>
        <w:pStyle w:val="ListParagraph"/>
        <w:numPr>
          <w:ilvl w:val="0"/>
          <w:numId w:val="4"/>
        </w:numPr>
      </w:pPr>
      <w:r w:rsidRPr="008468BB">
        <w:rPr>
          <w:highlight w:val="green"/>
        </w:rPr>
        <w:t>Please highlight your new post</w:t>
      </w:r>
      <w:r>
        <w:t>. I shall find a way of removing highlights after a week or so.</w:t>
      </w:r>
    </w:p>
    <w:p w:rsidR="00D563F8" w:rsidRDefault="00D563F8">
      <w:r>
        <w:br w:type="page"/>
      </w:r>
    </w:p>
    <w:p w:rsidR="00387C85" w:rsidRDefault="00387C85" w:rsidP="00CB6B32">
      <w:pPr>
        <w:pStyle w:val="ListParagraph"/>
      </w:pPr>
    </w:p>
    <w:p w:rsidR="001E2A74" w:rsidRDefault="001E2A74" w:rsidP="001E2A74">
      <w:pPr>
        <w:rPr>
          <w:b/>
          <w:color w:val="FF0000"/>
          <w:sz w:val="28"/>
          <w:szCs w:val="28"/>
        </w:rPr>
      </w:pPr>
    </w:p>
    <w:p w:rsidR="00387C85" w:rsidRPr="001E2A74" w:rsidRDefault="00CB6B32" w:rsidP="001E2A74">
      <w:pPr>
        <w:pStyle w:val="ListParagraph"/>
        <w:numPr>
          <w:ilvl w:val="0"/>
          <w:numId w:val="3"/>
        </w:numPr>
        <w:jc w:val="both"/>
        <w:rPr>
          <w:color w:val="FF0000"/>
        </w:rPr>
      </w:pPr>
      <w:r w:rsidRPr="001E2A74">
        <w:rPr>
          <w:b/>
          <w:color w:val="FF0000"/>
          <w:sz w:val="28"/>
          <w:szCs w:val="28"/>
        </w:rPr>
        <w:t>Research challenges</w:t>
      </w:r>
      <w:r w:rsidRPr="001E2A74">
        <w:rPr>
          <w:color w:val="FF0000"/>
        </w:rPr>
        <w:t xml:space="preserve"> – things that </w:t>
      </w:r>
      <w:proofErr w:type="spellStart"/>
      <w:r w:rsidRPr="001E2A74">
        <w:rPr>
          <w:color w:val="FF0000"/>
        </w:rPr>
        <w:t>BERGers</w:t>
      </w:r>
      <w:proofErr w:type="spellEnd"/>
      <w:r w:rsidRPr="001E2A74">
        <w:rPr>
          <w:color w:val="FF0000"/>
        </w:rPr>
        <w:t xml:space="preserve"> want feedback on. Covid-19 has affected so many of us. Please list your challenges/questions in this Section.</w:t>
      </w:r>
    </w:p>
    <w:p w:rsidR="00387C85" w:rsidRDefault="00D0593F" w:rsidP="00D0593F">
      <w:r>
        <w:t xml:space="preserve">1 April 2020, </w:t>
      </w:r>
      <w:r w:rsidR="002C0998" w:rsidRPr="002C0998">
        <w:t xml:space="preserve">HBS </w:t>
      </w:r>
      <w:r>
        <w:t>suggests using</w:t>
      </w:r>
      <w:r w:rsidR="00387C85">
        <w:t xml:space="preserve"> template of </w:t>
      </w:r>
      <w:r w:rsidR="00C607FF">
        <w:t>Date</w:t>
      </w:r>
      <w:r w:rsidR="00360996">
        <w:t xml:space="preserve">, </w:t>
      </w:r>
      <w:r w:rsidR="00387C85">
        <w:t xml:space="preserve">Your initial. Your </w:t>
      </w:r>
      <w:r w:rsidR="008468BB">
        <w:t xml:space="preserve">status (PhD, TPG, UG, </w:t>
      </w:r>
      <w:proofErr w:type="spellStart"/>
      <w:r w:rsidR="008468BB">
        <w:t>Lect</w:t>
      </w:r>
      <w:proofErr w:type="spellEnd"/>
      <w:r w:rsidR="008468BB">
        <w:t>, P</w:t>
      </w:r>
      <w:r w:rsidR="00360996">
        <w:t xml:space="preserve">rof </w:t>
      </w:r>
      <w:proofErr w:type="spellStart"/>
      <w:proofErr w:type="gramStart"/>
      <w:r w:rsidR="00387C85">
        <w:t>etc</w:t>
      </w:r>
      <w:proofErr w:type="spellEnd"/>
      <w:proofErr w:type="gramEnd"/>
      <w:r w:rsidR="00387C85">
        <w:t xml:space="preserve">), your rough topic, short description of challenge, and </w:t>
      </w:r>
      <w:r w:rsidR="003968AD">
        <w:t xml:space="preserve">explanation of </w:t>
      </w:r>
      <w:r w:rsidR="00387C85">
        <w:t>current situation, and type of response you are seeking</w:t>
      </w:r>
      <w:r>
        <w:t xml:space="preserve">. Shelf life (comments </w:t>
      </w:r>
      <w:r w:rsidR="00C1409A">
        <w:t>required before</w:t>
      </w:r>
      <w:r>
        <w:t xml:space="preserve"> date.)</w:t>
      </w:r>
      <w:r w:rsidR="00C1409A">
        <w:t xml:space="preserve"> </w:t>
      </w:r>
      <w:r w:rsidR="005F7DBC">
        <w:t xml:space="preserve">Please keep short and snappy, like a review headline. Add a link to a longer document you want to, </w:t>
      </w:r>
      <w:r w:rsidR="005F7DBC" w:rsidRPr="005F7DBC">
        <w:rPr>
          <w:u w:val="single"/>
        </w:rPr>
        <w:t>and</w:t>
      </w:r>
      <w:r w:rsidR="005F7DBC">
        <w:t xml:space="preserve"> have permission to share. Think confidential information, copyright, anonymity, GDPR etc.</w:t>
      </w:r>
    </w:p>
    <w:p w:rsidR="00D0593F" w:rsidRDefault="00D0593F" w:rsidP="00D0593F">
      <w:pPr>
        <w:pStyle w:val="ListParagraph"/>
      </w:pPr>
    </w:p>
    <w:p w:rsidR="00387C85" w:rsidRDefault="00C607FF" w:rsidP="00C1409A">
      <w:pPr>
        <w:pStyle w:val="ListParagraph"/>
        <w:numPr>
          <w:ilvl w:val="0"/>
          <w:numId w:val="5"/>
        </w:numPr>
      </w:pPr>
      <w:r>
        <w:t>1 April 2020</w:t>
      </w:r>
      <w:r w:rsidRPr="002C0998">
        <w:t xml:space="preserve"> </w:t>
      </w:r>
      <w:r w:rsidR="00387C85">
        <w:t xml:space="preserve">HBS example </w:t>
      </w:r>
      <w:r w:rsidR="00D0593F">
        <w:t>–</w:t>
      </w:r>
      <w:r w:rsidR="00387C85">
        <w:t xml:space="preserve"> </w:t>
      </w:r>
      <w:r w:rsidR="003968AD">
        <w:t>P</w:t>
      </w:r>
      <w:r w:rsidR="00D0593F">
        <w:t xml:space="preserve">rof, Stirling, technical advice on </w:t>
      </w:r>
      <w:r w:rsidR="00387C85">
        <w:t xml:space="preserve">where this document be to </w:t>
      </w:r>
      <w:r w:rsidR="00D0593F">
        <w:t xml:space="preserve">put to </w:t>
      </w:r>
      <w:r w:rsidR="00387C85">
        <w:t>allow easiest access for all (including our wonderful colleagues at Blair Drummond Safari Park, Edinburgh Zoo</w:t>
      </w:r>
      <w:r w:rsidR="00D0593F">
        <w:t xml:space="preserve">, school teachers </w:t>
      </w:r>
      <w:proofErr w:type="spellStart"/>
      <w:r w:rsidR="00D0593F">
        <w:t>etc</w:t>
      </w:r>
      <w:proofErr w:type="spellEnd"/>
      <w:r w:rsidR="00D0593F">
        <w:t>)</w:t>
      </w:r>
      <w:r w:rsidR="00C1409A">
        <w:t xml:space="preserve">. </w:t>
      </w:r>
      <w:r w:rsidR="009D3595">
        <w:t>Add your suggestions below and I’ll contact you in response.</w:t>
      </w:r>
    </w:p>
    <w:p w:rsidR="00387C85" w:rsidRDefault="00387C85" w:rsidP="00CB6B32">
      <w:pPr>
        <w:pStyle w:val="ListParagraph"/>
        <w:ind w:left="1080"/>
      </w:pPr>
    </w:p>
    <w:p w:rsidR="00E2064D" w:rsidRDefault="00CB6B32" w:rsidP="00E2064D">
      <w:pPr>
        <w:pStyle w:val="ListParagraph"/>
        <w:numPr>
          <w:ilvl w:val="0"/>
          <w:numId w:val="3"/>
        </w:numPr>
        <w:rPr>
          <w:color w:val="FF0000"/>
        </w:rPr>
      </w:pPr>
      <w:proofErr w:type="spellStart"/>
      <w:proofErr w:type="gramStart"/>
      <w:r w:rsidRPr="00CB6B32">
        <w:rPr>
          <w:b/>
          <w:color w:val="FF0000"/>
          <w:sz w:val="28"/>
          <w:szCs w:val="28"/>
        </w:rPr>
        <w:t>BERGers</w:t>
      </w:r>
      <w:proofErr w:type="spellEnd"/>
      <w:proofErr w:type="gramEnd"/>
      <w:r w:rsidRPr="00CB6B32">
        <w:rPr>
          <w:b/>
          <w:color w:val="FF0000"/>
          <w:sz w:val="28"/>
          <w:szCs w:val="28"/>
        </w:rPr>
        <w:t xml:space="preserve"> responses to the challenges</w:t>
      </w:r>
      <w:r w:rsidRPr="00CB6B32">
        <w:rPr>
          <w:color w:val="FF0000"/>
        </w:rPr>
        <w:t xml:space="preserve">. </w:t>
      </w:r>
      <w:r w:rsidR="003968AD">
        <w:rPr>
          <w:color w:val="FF0000"/>
        </w:rPr>
        <w:t>Do we need this?</w:t>
      </w:r>
    </w:p>
    <w:p w:rsidR="00E2064D" w:rsidRDefault="00E2064D" w:rsidP="00E2064D">
      <w:pPr>
        <w:pStyle w:val="ListParagraph"/>
        <w:ind w:left="360"/>
        <w:rPr>
          <w:color w:val="FF0000"/>
        </w:rPr>
      </w:pPr>
    </w:p>
    <w:p w:rsidR="00E2064D" w:rsidRPr="00E2064D" w:rsidRDefault="00C607FF" w:rsidP="00E2064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 w:rsidRPr="00E2064D">
        <w:rPr>
          <w:b/>
          <w:color w:val="FF0000"/>
          <w:sz w:val="28"/>
          <w:szCs w:val="28"/>
        </w:rPr>
        <w:t>Research</w:t>
      </w:r>
      <w:r w:rsidR="003153D5" w:rsidRPr="00E2064D">
        <w:rPr>
          <w:b/>
          <w:color w:val="FF0000"/>
          <w:sz w:val="28"/>
          <w:szCs w:val="28"/>
        </w:rPr>
        <w:t>, impact</w:t>
      </w:r>
      <w:r w:rsidRPr="00E2064D">
        <w:rPr>
          <w:b/>
          <w:color w:val="FF0000"/>
          <w:sz w:val="28"/>
          <w:szCs w:val="28"/>
        </w:rPr>
        <w:t xml:space="preserve"> </w:t>
      </w:r>
      <w:r w:rsidR="003153D5" w:rsidRPr="00E2064D">
        <w:rPr>
          <w:b/>
          <w:color w:val="FF0000"/>
          <w:sz w:val="28"/>
          <w:szCs w:val="28"/>
        </w:rPr>
        <w:t xml:space="preserve">and teaching </w:t>
      </w:r>
      <w:r w:rsidRPr="00E2064D">
        <w:rPr>
          <w:b/>
          <w:color w:val="FF0000"/>
          <w:sz w:val="28"/>
          <w:szCs w:val="28"/>
        </w:rPr>
        <w:t xml:space="preserve">ideas </w:t>
      </w:r>
      <w:r w:rsidR="003153D5" w:rsidRPr="00E2064D">
        <w:rPr>
          <w:color w:val="000000" w:themeColor="text1"/>
          <w:sz w:val="24"/>
          <w:szCs w:val="24"/>
        </w:rPr>
        <w:t>(</w:t>
      </w:r>
      <w:r w:rsidR="009D3595" w:rsidRPr="00E2064D">
        <w:rPr>
          <w:color w:val="000000" w:themeColor="text1"/>
          <w:sz w:val="24"/>
          <w:szCs w:val="24"/>
        </w:rPr>
        <w:t>request to collaborate</w:t>
      </w:r>
      <w:r w:rsidR="003153D5" w:rsidRPr="00E2064D">
        <w:rPr>
          <w:color w:val="000000" w:themeColor="text1"/>
          <w:sz w:val="24"/>
          <w:szCs w:val="24"/>
        </w:rPr>
        <w:t xml:space="preserve"> to bring a skill set together, undergraduate dissertation topics,</w:t>
      </w:r>
      <w:r w:rsidR="00E2064D">
        <w:rPr>
          <w:color w:val="000000" w:themeColor="text1"/>
          <w:sz w:val="24"/>
          <w:szCs w:val="24"/>
        </w:rPr>
        <w:t xml:space="preserve"> Conversation pieces</w:t>
      </w:r>
      <w:r w:rsidR="003153D5" w:rsidRPr="00E2064D">
        <w:rPr>
          <w:color w:val="000000" w:themeColor="text1"/>
          <w:sz w:val="24"/>
          <w:szCs w:val="24"/>
        </w:rPr>
        <w:t xml:space="preserve"> </w:t>
      </w:r>
      <w:proofErr w:type="spellStart"/>
      <w:r w:rsidR="009D3595" w:rsidRPr="00E2064D">
        <w:rPr>
          <w:color w:val="000000" w:themeColor="text1"/>
          <w:sz w:val="24"/>
          <w:szCs w:val="24"/>
        </w:rPr>
        <w:t>etc</w:t>
      </w:r>
      <w:proofErr w:type="spellEnd"/>
      <w:r w:rsidR="009D3595" w:rsidRPr="00E2064D">
        <w:rPr>
          <w:color w:val="000000" w:themeColor="text1"/>
          <w:sz w:val="24"/>
          <w:szCs w:val="24"/>
        </w:rPr>
        <w:t>).</w:t>
      </w:r>
    </w:p>
    <w:p w:rsidR="00E2064D" w:rsidRPr="00E2064D" w:rsidRDefault="00E2064D" w:rsidP="00E2064D">
      <w:pPr>
        <w:pStyle w:val="ListParagraph"/>
        <w:rPr>
          <w:color w:val="FF0000"/>
        </w:rPr>
      </w:pPr>
    </w:p>
    <w:p w:rsidR="00E2064D" w:rsidRPr="00E2064D" w:rsidRDefault="00E2064D" w:rsidP="00E2064D">
      <w:pPr>
        <w:pStyle w:val="ListParagraph"/>
        <w:spacing w:after="0" w:line="240" w:lineRule="auto"/>
        <w:ind w:left="360"/>
        <w:rPr>
          <w:color w:val="FF0000"/>
        </w:rPr>
      </w:pPr>
    </w:p>
    <w:p w:rsidR="00CB6B32" w:rsidRPr="00CB6B32" w:rsidRDefault="00CB6B32" w:rsidP="00E2064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 w:rsidRPr="00CB6B32">
        <w:rPr>
          <w:b/>
          <w:color w:val="FF0000"/>
          <w:sz w:val="28"/>
          <w:szCs w:val="28"/>
        </w:rPr>
        <w:t>Grant application support</w:t>
      </w:r>
      <w:r w:rsidRPr="00CB6B32">
        <w:rPr>
          <w:color w:val="FF0000"/>
        </w:rPr>
        <w:t xml:space="preserve"> </w:t>
      </w:r>
      <w:r>
        <w:t xml:space="preserve">– please use </w:t>
      </w:r>
      <w:r w:rsidR="003153D5">
        <w:t>template that will follow</w:t>
      </w:r>
    </w:p>
    <w:p w:rsidR="00CB6B32" w:rsidRPr="00CB6B32" w:rsidRDefault="00CB6B32" w:rsidP="00E2064D">
      <w:pPr>
        <w:pStyle w:val="ListParagraph"/>
        <w:spacing w:after="0" w:line="240" w:lineRule="auto"/>
        <w:rPr>
          <w:color w:val="FF0000"/>
        </w:rPr>
      </w:pPr>
    </w:p>
    <w:p w:rsidR="00CB6B32" w:rsidRPr="003153D5" w:rsidRDefault="00CB6B32" w:rsidP="001E2A74">
      <w:pPr>
        <w:pStyle w:val="ListParagraph"/>
        <w:numPr>
          <w:ilvl w:val="0"/>
          <w:numId w:val="3"/>
        </w:numPr>
        <w:rPr>
          <w:color w:val="FF0000"/>
        </w:rPr>
      </w:pPr>
      <w:r w:rsidRPr="00CB6B32">
        <w:rPr>
          <w:b/>
          <w:color w:val="FF0000"/>
          <w:sz w:val="28"/>
          <w:szCs w:val="28"/>
        </w:rPr>
        <w:t>Useful educational BERG-related resources</w:t>
      </w:r>
    </w:p>
    <w:p w:rsidR="003153D5" w:rsidRPr="003153D5" w:rsidRDefault="003153D5" w:rsidP="003153D5">
      <w:pPr>
        <w:pStyle w:val="ListParagraph"/>
        <w:rPr>
          <w:color w:val="FF0000"/>
        </w:rPr>
      </w:pPr>
    </w:p>
    <w:p w:rsidR="003153D5" w:rsidRPr="003153D5" w:rsidRDefault="003153D5" w:rsidP="003968AD">
      <w:pPr>
        <w:pStyle w:val="ListParagraph"/>
        <w:ind w:left="360"/>
      </w:pPr>
      <w:r>
        <w:t>1 April 2020</w:t>
      </w:r>
      <w:r w:rsidRPr="002C0998">
        <w:t xml:space="preserve"> </w:t>
      </w:r>
      <w:r w:rsidRPr="001E2A74">
        <w:rPr>
          <w:sz w:val="24"/>
          <w:szCs w:val="24"/>
        </w:rPr>
        <w:t>HBS</w:t>
      </w:r>
      <w:r>
        <w:rPr>
          <w:sz w:val="24"/>
          <w:szCs w:val="24"/>
        </w:rPr>
        <w:t xml:space="preserve"> 20 minute film </w:t>
      </w:r>
      <w:proofErr w:type="gramStart"/>
      <w:r>
        <w:rPr>
          <w:sz w:val="24"/>
          <w:szCs w:val="24"/>
        </w:rPr>
        <w:t xml:space="preserve">called  </w:t>
      </w:r>
      <w:proofErr w:type="gramEnd"/>
      <w:hyperlink r:id="rId7" w:history="1">
        <w:r w:rsidRPr="003153D5">
          <w:rPr>
            <w:rStyle w:val="Hyperlink"/>
            <w:sz w:val="24"/>
            <w:szCs w:val="24"/>
          </w:rPr>
          <w:t>Cries of our ancestors</w:t>
        </w:r>
      </w:hyperlink>
      <w:r w:rsidRPr="003153D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. </w:t>
      </w:r>
      <w:r w:rsidR="00FC57A3">
        <w:rPr>
          <w:color w:val="000000" w:themeColor="text1"/>
          <w:sz w:val="24"/>
          <w:szCs w:val="24"/>
        </w:rPr>
        <w:t xml:space="preserve">Very relevant to </w:t>
      </w:r>
      <w:r w:rsidR="00E2064D">
        <w:rPr>
          <w:color w:val="000000" w:themeColor="text1"/>
          <w:sz w:val="24"/>
          <w:szCs w:val="24"/>
        </w:rPr>
        <w:t xml:space="preserve">all those interested in human animal coexistence and especially </w:t>
      </w:r>
      <w:r w:rsidR="00FC57A3">
        <w:rPr>
          <w:color w:val="000000" w:themeColor="text1"/>
          <w:sz w:val="24"/>
          <w:szCs w:val="24"/>
        </w:rPr>
        <w:t xml:space="preserve">the </w:t>
      </w:r>
      <w:proofErr w:type="spellStart"/>
      <w:r w:rsidR="00FC57A3">
        <w:rPr>
          <w:color w:val="000000" w:themeColor="text1"/>
          <w:sz w:val="24"/>
          <w:szCs w:val="24"/>
        </w:rPr>
        <w:t>HAIMsters</w:t>
      </w:r>
      <w:proofErr w:type="spellEnd"/>
      <w:r w:rsidR="00FC57A3">
        <w:rPr>
          <w:color w:val="000000" w:themeColor="text1"/>
          <w:sz w:val="24"/>
          <w:szCs w:val="24"/>
        </w:rPr>
        <w:t xml:space="preserve"> (</w:t>
      </w:r>
      <w:r w:rsidR="00E2064D">
        <w:rPr>
          <w:color w:val="000000" w:themeColor="text1"/>
          <w:sz w:val="24"/>
          <w:szCs w:val="24"/>
        </w:rPr>
        <w:t xml:space="preserve">the </w:t>
      </w:r>
      <w:r w:rsidR="00FC57A3">
        <w:rPr>
          <w:color w:val="000000" w:themeColor="text1"/>
          <w:sz w:val="24"/>
          <w:szCs w:val="24"/>
        </w:rPr>
        <w:t>HAI Masters students</w:t>
      </w:r>
      <w:r w:rsidR="00E2064D">
        <w:rPr>
          <w:color w:val="000000" w:themeColor="text1"/>
          <w:sz w:val="24"/>
          <w:szCs w:val="24"/>
        </w:rPr>
        <w:t>)</w:t>
      </w:r>
      <w:r w:rsidR="00FC57A3">
        <w:rPr>
          <w:color w:val="000000" w:themeColor="text1"/>
          <w:sz w:val="24"/>
          <w:szCs w:val="24"/>
        </w:rPr>
        <w:t xml:space="preserve">. </w:t>
      </w:r>
      <w:r w:rsidR="00E2064D">
        <w:rPr>
          <w:color w:val="000000" w:themeColor="text1"/>
          <w:sz w:val="24"/>
          <w:szCs w:val="24"/>
        </w:rPr>
        <w:t xml:space="preserve">Film </w:t>
      </w:r>
      <w:r>
        <w:rPr>
          <w:color w:val="000000" w:themeColor="text1"/>
          <w:sz w:val="24"/>
          <w:szCs w:val="24"/>
        </w:rPr>
        <w:t xml:space="preserve">Description - </w:t>
      </w:r>
      <w:r w:rsidRPr="003153D5">
        <w:t>In the highlands of Guinea, people and chimpanzees live peacefully side by side. Myths and stories -- and a mutual respect for one another -- have preserved this relationship for generations.</w:t>
      </w:r>
      <w:r>
        <w:t xml:space="preserve"> Released March</w:t>
      </w:r>
      <w:r w:rsidR="003968AD">
        <w:t xml:space="preserve"> 2020. This film was made by </w:t>
      </w:r>
      <w:r>
        <w:t xml:space="preserve">Rebecca </w:t>
      </w:r>
      <w:proofErr w:type="spellStart"/>
      <w:r>
        <w:t>Kormos</w:t>
      </w:r>
      <w:proofErr w:type="spellEnd"/>
      <w:r>
        <w:t xml:space="preserve"> and </w:t>
      </w:r>
      <w:proofErr w:type="spellStart"/>
      <w:r>
        <w:t>Kaly</w:t>
      </w:r>
      <w:r w:rsidR="00FC57A3">
        <w:t>anee</w:t>
      </w:r>
      <w:proofErr w:type="spellEnd"/>
      <w:r w:rsidR="00FC57A3">
        <w:t xml:space="preserve"> Mam. Rebecca did her PhD in Stirling. Let me know if you would like me to see if Rebecca can join us</w:t>
      </w:r>
      <w:r w:rsidR="005E2CB0">
        <w:t xml:space="preserve"> </w:t>
      </w:r>
      <w:r w:rsidR="00E2064D">
        <w:t xml:space="preserve">for </w:t>
      </w:r>
      <w:r w:rsidR="005E2CB0">
        <w:t xml:space="preserve">one BERG meeting to </w:t>
      </w:r>
      <w:r w:rsidR="00E2064D">
        <w:t xml:space="preserve">watch the film together and </w:t>
      </w:r>
      <w:r w:rsidR="005E2CB0">
        <w:t>discuss</w:t>
      </w:r>
      <w:r w:rsidR="00FC57A3">
        <w:t xml:space="preserve"> </w:t>
      </w:r>
      <w:r w:rsidR="005E2CB0">
        <w:t xml:space="preserve">(or even a separate meeting set up for this purpose for a few interested people). </w:t>
      </w:r>
      <w:r w:rsidR="003968AD">
        <w:t>Email me</w:t>
      </w:r>
      <w:r w:rsidR="005E2CB0">
        <w:t xml:space="preserve"> if </w:t>
      </w:r>
      <w:r w:rsidR="00E2064D">
        <w:t>think this is a good idea so I can gauge interest</w:t>
      </w:r>
      <w:r w:rsidR="005E2CB0">
        <w:t xml:space="preserve">. </w:t>
      </w:r>
      <w:r w:rsidR="005E2CB0" w:rsidRPr="005E2CB0">
        <w:rPr>
          <w:highlight w:val="yellow"/>
        </w:rPr>
        <w:t>Deadline 8</w:t>
      </w:r>
      <w:r w:rsidR="005E2CB0" w:rsidRPr="005E2CB0">
        <w:rPr>
          <w:highlight w:val="yellow"/>
          <w:vertAlign w:val="superscript"/>
        </w:rPr>
        <w:t>th</w:t>
      </w:r>
      <w:r w:rsidR="005E2CB0" w:rsidRPr="005E2CB0">
        <w:rPr>
          <w:highlight w:val="yellow"/>
        </w:rPr>
        <w:t xml:space="preserve"> April</w:t>
      </w:r>
      <w:r w:rsidR="005E2CB0">
        <w:t xml:space="preserve">. </w:t>
      </w:r>
      <w:r w:rsidR="00FC57A3">
        <w:t xml:space="preserve"> </w:t>
      </w:r>
    </w:p>
    <w:p w:rsidR="00CB6B32" w:rsidRDefault="00CB6B32" w:rsidP="00CB6B32">
      <w:pPr>
        <w:pStyle w:val="ListParagraph"/>
      </w:pPr>
    </w:p>
    <w:p w:rsidR="001E2A74" w:rsidRPr="003968AD" w:rsidRDefault="00C607FF" w:rsidP="001E2A74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b/>
          <w:color w:val="FF0000"/>
          <w:sz w:val="28"/>
          <w:szCs w:val="28"/>
        </w:rPr>
        <w:t xml:space="preserve">FUN stuff </w:t>
      </w:r>
      <w:r w:rsidR="00403C25">
        <w:rPr>
          <w:b/>
          <w:color w:val="FF0000"/>
          <w:sz w:val="28"/>
          <w:szCs w:val="28"/>
        </w:rPr>
        <w:t xml:space="preserve">- </w:t>
      </w:r>
      <w:r w:rsidR="001E2A74">
        <w:rPr>
          <w:b/>
          <w:color w:val="FF0000"/>
          <w:sz w:val="28"/>
          <w:szCs w:val="28"/>
        </w:rPr>
        <w:t xml:space="preserve">Music, film, radio suggestions </w:t>
      </w:r>
      <w:r w:rsidR="00403C25">
        <w:rPr>
          <w:b/>
          <w:color w:val="FF0000"/>
          <w:sz w:val="28"/>
          <w:szCs w:val="28"/>
        </w:rPr>
        <w:t>and</w:t>
      </w:r>
      <w:r w:rsidR="00CB6B32" w:rsidRPr="003968AD">
        <w:rPr>
          <w:b/>
          <w:color w:val="FF0000"/>
          <w:sz w:val="28"/>
          <w:szCs w:val="28"/>
        </w:rPr>
        <w:t xml:space="preserve"> challenges</w:t>
      </w:r>
      <w:r w:rsidR="003968AD" w:rsidRPr="003968AD">
        <w:rPr>
          <w:color w:val="FF0000"/>
        </w:rPr>
        <w:t xml:space="preserve"> </w:t>
      </w:r>
      <w:r w:rsidR="003968AD" w:rsidRPr="003968AD">
        <w:rPr>
          <w:color w:val="000000" w:themeColor="text1"/>
        </w:rPr>
        <w:t>(indent your responses to challenge)</w:t>
      </w:r>
    </w:p>
    <w:p w:rsidR="00C607FF" w:rsidRDefault="00C607FF" w:rsidP="001E2A74">
      <w:pPr>
        <w:rPr>
          <w:sz w:val="24"/>
          <w:szCs w:val="24"/>
        </w:rPr>
      </w:pPr>
      <w:r>
        <w:t>1 April 2020</w:t>
      </w:r>
      <w:r w:rsidRPr="002C0998">
        <w:t xml:space="preserve"> </w:t>
      </w:r>
      <w:r w:rsidRPr="001E2A74">
        <w:rPr>
          <w:sz w:val="24"/>
          <w:szCs w:val="24"/>
        </w:rPr>
        <w:t xml:space="preserve">HBS – </w:t>
      </w:r>
      <w:r>
        <w:rPr>
          <w:sz w:val="24"/>
          <w:szCs w:val="24"/>
        </w:rPr>
        <w:t>Fun Challenge – make an</w:t>
      </w:r>
      <w:r w:rsidR="003968AD">
        <w:rPr>
          <w:sz w:val="24"/>
          <w:szCs w:val="24"/>
        </w:rPr>
        <w:t xml:space="preserve"> animal-</w:t>
      </w:r>
      <w:r>
        <w:rPr>
          <w:sz w:val="24"/>
          <w:szCs w:val="24"/>
        </w:rPr>
        <w:t>related sign for folk to put up in their windows</w:t>
      </w:r>
      <w:r w:rsidR="00403C25">
        <w:rPr>
          <w:sz w:val="24"/>
          <w:szCs w:val="24"/>
        </w:rPr>
        <w:t xml:space="preserve"> during lockdown</w:t>
      </w:r>
      <w:r w:rsidR="003968AD">
        <w:rPr>
          <w:sz w:val="24"/>
          <w:szCs w:val="24"/>
        </w:rPr>
        <w:t>, and upload here by hyperlink.</w:t>
      </w:r>
    </w:p>
    <w:p w:rsidR="00C607FF" w:rsidRDefault="00547B08" w:rsidP="00547B08">
      <w:pPr>
        <w:rPr>
          <w:sz w:val="24"/>
          <w:szCs w:val="24"/>
        </w:rPr>
      </w:pPr>
      <w:r>
        <w:t>1 April 2020</w:t>
      </w:r>
      <w:r w:rsidRPr="002C0998">
        <w:t xml:space="preserve"> </w:t>
      </w:r>
      <w:r w:rsidRPr="001E2A74">
        <w:rPr>
          <w:sz w:val="24"/>
          <w:szCs w:val="24"/>
        </w:rPr>
        <w:t>HBS</w:t>
      </w:r>
      <w:r>
        <w:rPr>
          <w:sz w:val="24"/>
          <w:szCs w:val="24"/>
        </w:rPr>
        <w:t xml:space="preserve"> Former exhibition website (no longer showing) on</w:t>
      </w:r>
      <w:r w:rsidR="00E2064D">
        <w:rPr>
          <w:sz w:val="24"/>
          <w:szCs w:val="24"/>
        </w:rPr>
        <w:t xml:space="preserve"> insect</w:t>
      </w:r>
      <w:r>
        <w:rPr>
          <w:sz w:val="24"/>
          <w:szCs w:val="24"/>
        </w:rPr>
        <w:t xml:space="preserve"> </w:t>
      </w:r>
      <w:hyperlink r:id="rId8" w:history="1">
        <w:proofErr w:type="spellStart"/>
        <w:r w:rsidRPr="00547B08">
          <w:rPr>
            <w:rStyle w:val="Hyperlink"/>
            <w:sz w:val="24"/>
            <w:szCs w:val="24"/>
          </w:rPr>
          <w:t>Microscupture</w:t>
        </w:r>
        <w:proofErr w:type="spellEnd"/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547B08" w:rsidRDefault="00547B08" w:rsidP="001E2A74">
      <w:pPr>
        <w:rPr>
          <w:sz w:val="24"/>
          <w:szCs w:val="24"/>
        </w:rPr>
      </w:pPr>
      <w:r>
        <w:t>1 April 2020</w:t>
      </w:r>
      <w:r w:rsidRPr="002C0998">
        <w:t xml:space="preserve"> </w:t>
      </w:r>
      <w:r w:rsidRPr="001E2A74">
        <w:rPr>
          <w:sz w:val="24"/>
          <w:szCs w:val="24"/>
        </w:rPr>
        <w:t>HBS</w:t>
      </w:r>
      <w:r>
        <w:rPr>
          <w:sz w:val="24"/>
          <w:szCs w:val="24"/>
        </w:rPr>
        <w:t xml:space="preserve"> Photo competition – upload yours here </w:t>
      </w:r>
      <w:r w:rsidR="003968AD">
        <w:rPr>
          <w:sz w:val="24"/>
          <w:szCs w:val="24"/>
        </w:rPr>
        <w:t xml:space="preserve">with a hyperlink </w:t>
      </w:r>
      <w:r>
        <w:rPr>
          <w:sz w:val="24"/>
          <w:szCs w:val="24"/>
        </w:rPr>
        <w:t xml:space="preserve">and a panel will shortlist and put it to a BERG vote. </w:t>
      </w:r>
      <w:r w:rsidR="00CC3B0B">
        <w:rPr>
          <w:sz w:val="24"/>
          <w:szCs w:val="24"/>
        </w:rPr>
        <w:t xml:space="preserve">And Photo caption competition </w:t>
      </w:r>
    </w:p>
    <w:p w:rsidR="00547B08" w:rsidRDefault="00547B08" w:rsidP="003968AD">
      <w:pPr>
        <w:ind w:left="720"/>
        <w:rPr>
          <w:sz w:val="24"/>
          <w:szCs w:val="24"/>
        </w:rPr>
      </w:pPr>
      <w:r>
        <w:t>1 April 2020</w:t>
      </w:r>
      <w:r w:rsidRPr="002C0998">
        <w:t xml:space="preserve"> </w:t>
      </w:r>
      <w:r w:rsidRPr="001E2A74">
        <w:rPr>
          <w:sz w:val="24"/>
          <w:szCs w:val="24"/>
        </w:rPr>
        <w:t>HBS</w:t>
      </w:r>
      <w:r>
        <w:rPr>
          <w:sz w:val="24"/>
          <w:szCs w:val="24"/>
        </w:rPr>
        <w:t xml:space="preserve"> </w:t>
      </w:r>
      <w:hyperlink r:id="rId9" w:history="1">
        <w:r w:rsidR="00CC3B0B" w:rsidRPr="00CC3B0B">
          <w:rPr>
            <w:rStyle w:val="Hyperlink"/>
            <w:sz w:val="24"/>
            <w:szCs w:val="24"/>
          </w:rPr>
          <w:t>Swans in a row</w:t>
        </w:r>
      </w:hyperlink>
      <w:r w:rsidR="00CC3B0B">
        <w:rPr>
          <w:sz w:val="24"/>
          <w:szCs w:val="24"/>
        </w:rPr>
        <w:t xml:space="preserve">.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Photo taken by H</w:t>
      </w:r>
      <w:r w:rsidR="003968AD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BS, </w:t>
      </w:r>
      <w:proofErr w:type="spellStart"/>
      <w:r w:rsidR="003968AD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Airthrey</w:t>
      </w:r>
      <w:proofErr w:type="spellEnd"/>
      <w:r w:rsidR="003968AD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L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och, University of Stirling, Scotland, 29 March, 2020</w:t>
      </w:r>
    </w:p>
    <w:p w:rsidR="00547B08" w:rsidRPr="001E2A74" w:rsidRDefault="00547B08" w:rsidP="003968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 April HBS Photo caption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“</w:t>
      </w:r>
      <w:r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 xml:space="preserve">Ducks in a row? </w:t>
      </w:r>
      <w:r w:rsidR="006420E3"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 xml:space="preserve">Seagulls in a row? </w:t>
      </w:r>
      <w:r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 xml:space="preserve">Fat chance!? </w:t>
      </w:r>
      <w:r>
        <w:rPr>
          <w:rFonts w:ascii="Segoe UI" w:hAnsi="Segoe UI" w:cs="Segoe UI"/>
          <w:i/>
          <w:iCs/>
          <w:color w:val="201F1E"/>
          <w:sz w:val="23"/>
          <w:szCs w:val="23"/>
          <w:bdr w:val="none" w:sz="0" w:space="0" w:color="auto" w:frame="1"/>
          <w:shd w:val="clear" w:color="auto" w:fill="FFFFFF"/>
        </w:rPr>
        <w:t>But the swans……</w:t>
      </w:r>
      <w:r w:rsidR="00CC3B0B">
        <w:rPr>
          <w:rFonts w:ascii="Segoe UI" w:hAnsi="Segoe UI" w:cs="Segoe UI"/>
          <w:i/>
          <w:iCs/>
          <w:color w:val="201F1E"/>
          <w:sz w:val="23"/>
          <w:szCs w:val="23"/>
          <w:bdr w:val="none" w:sz="0" w:space="0" w:color="auto" w:frame="1"/>
          <w:shd w:val="clear" w:color="auto" w:fill="FFFFFF"/>
        </w:rPr>
        <w:t>“</w:t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BC74A4" w:rsidRDefault="002C0998" w:rsidP="002C0998">
      <w:pPr>
        <w:rPr>
          <w:sz w:val="24"/>
          <w:szCs w:val="24"/>
          <w:u w:val="single"/>
        </w:rPr>
      </w:pPr>
      <w:r w:rsidRPr="002C0998">
        <w:rPr>
          <w:b/>
          <w:color w:val="FF0000"/>
          <w:sz w:val="24"/>
          <w:szCs w:val="24"/>
          <w:u w:val="single"/>
        </w:rPr>
        <w:t xml:space="preserve">Abbreviations for your name </w:t>
      </w:r>
      <w:r w:rsidR="00CC3B0B">
        <w:rPr>
          <w:b/>
          <w:color w:val="FF0000"/>
          <w:sz w:val="24"/>
          <w:szCs w:val="24"/>
          <w:u w:val="single"/>
        </w:rPr>
        <w:t xml:space="preserve">and contact method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2003"/>
        <w:gridCol w:w="2598"/>
        <w:gridCol w:w="2879"/>
      </w:tblGrid>
      <w:tr w:rsidR="00BC74A4" w:rsidTr="00D5254A">
        <w:tc>
          <w:tcPr>
            <w:tcW w:w="1536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Abbreviation</w:t>
            </w:r>
          </w:p>
        </w:tc>
        <w:tc>
          <w:tcPr>
            <w:tcW w:w="2003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2598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Affiliation Location</w:t>
            </w:r>
          </w:p>
        </w:tc>
        <w:tc>
          <w:tcPr>
            <w:tcW w:w="2879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Preferred method of contact</w:t>
            </w:r>
          </w:p>
        </w:tc>
      </w:tr>
      <w:tr w:rsidR="00BC74A4" w:rsidTr="00D5254A">
        <w:tc>
          <w:tcPr>
            <w:tcW w:w="1536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  <w:r w:rsidRPr="002C0998">
              <w:t>HBS</w:t>
            </w:r>
          </w:p>
        </w:tc>
        <w:tc>
          <w:tcPr>
            <w:tcW w:w="2003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  <w:r w:rsidRPr="002C0998">
              <w:t>Hannah Buchanan-Smith</w:t>
            </w:r>
          </w:p>
        </w:tc>
        <w:tc>
          <w:tcPr>
            <w:tcW w:w="2598" w:type="dxa"/>
          </w:tcPr>
          <w:p w:rsidR="00BC74A4" w:rsidRDefault="00BC74A4" w:rsidP="002C0998">
            <w:r>
              <w:t xml:space="preserve">Psychology, University of </w:t>
            </w:r>
            <w:r w:rsidR="00997740">
              <w:t>Stirling</w:t>
            </w:r>
            <w:r>
              <w:t xml:space="preserve"> (</w:t>
            </w:r>
            <w:proofErr w:type="spellStart"/>
            <w:r>
              <w:t>UoS</w:t>
            </w:r>
            <w:proofErr w:type="spellEnd"/>
            <w:r>
              <w:t>)</w:t>
            </w:r>
          </w:p>
        </w:tc>
        <w:tc>
          <w:tcPr>
            <w:tcW w:w="2879" w:type="dxa"/>
          </w:tcPr>
          <w:p w:rsidR="00BC74A4" w:rsidRPr="00D5254A" w:rsidRDefault="00BC74A4" w:rsidP="002C0998">
            <w:pPr>
              <w:rPr>
                <w:b/>
                <w:sz w:val="20"/>
                <w:szCs w:val="20"/>
                <w:u w:val="single"/>
              </w:rPr>
            </w:pPr>
            <w:r w:rsidRPr="00D5254A">
              <w:rPr>
                <w:sz w:val="20"/>
                <w:szCs w:val="20"/>
              </w:rPr>
              <w:t>h.m.buchanan-smith@stir.ac.uk</w:t>
            </w:r>
          </w:p>
        </w:tc>
      </w:tr>
      <w:tr w:rsidR="00BC74A4" w:rsidRPr="00BC74A4" w:rsidTr="00D5254A">
        <w:tc>
          <w:tcPr>
            <w:tcW w:w="1536" w:type="dxa"/>
          </w:tcPr>
          <w:p w:rsidR="00BC74A4" w:rsidRPr="00BC74A4" w:rsidRDefault="00BC74A4" w:rsidP="002C0998">
            <w:pPr>
              <w:rPr>
                <w:sz w:val="24"/>
                <w:szCs w:val="24"/>
              </w:rPr>
            </w:pPr>
            <w:r w:rsidRPr="00BC74A4">
              <w:t>SRP</w:t>
            </w:r>
          </w:p>
        </w:tc>
        <w:tc>
          <w:tcPr>
            <w:tcW w:w="2003" w:type="dxa"/>
          </w:tcPr>
          <w:p w:rsidR="00BC74A4" w:rsidRPr="00BC74A4" w:rsidRDefault="00BC74A4" w:rsidP="00BC74A4">
            <w:pPr>
              <w:rPr>
                <w:sz w:val="24"/>
                <w:szCs w:val="24"/>
              </w:rPr>
            </w:pPr>
            <w:r w:rsidRPr="00BC74A4">
              <w:t xml:space="preserve">Sonia Rey </w:t>
            </w:r>
            <w:proofErr w:type="spellStart"/>
            <w:r w:rsidRPr="00BC74A4">
              <w:t>Planellas</w:t>
            </w:r>
            <w:proofErr w:type="spellEnd"/>
            <w:r w:rsidRPr="00BC74A4">
              <w:t xml:space="preserve"> </w:t>
            </w:r>
          </w:p>
        </w:tc>
        <w:tc>
          <w:tcPr>
            <w:tcW w:w="2598" w:type="dxa"/>
          </w:tcPr>
          <w:p w:rsidR="00BC74A4" w:rsidRPr="00BC74A4" w:rsidRDefault="00BC74A4" w:rsidP="002C0998">
            <w:pPr>
              <w:rPr>
                <w:sz w:val="24"/>
                <w:szCs w:val="24"/>
              </w:rPr>
            </w:pPr>
            <w:r w:rsidRPr="00BC74A4">
              <w:t>Aquaculture</w:t>
            </w:r>
            <w:r>
              <w:t xml:space="preserve">, </w:t>
            </w:r>
            <w:proofErr w:type="spellStart"/>
            <w:r>
              <w:t>UoS</w:t>
            </w:r>
            <w:proofErr w:type="spellEnd"/>
          </w:p>
        </w:tc>
        <w:tc>
          <w:tcPr>
            <w:tcW w:w="2879" w:type="dxa"/>
          </w:tcPr>
          <w:p w:rsidR="00BC74A4" w:rsidRPr="00D5254A" w:rsidRDefault="00D5254A" w:rsidP="002C0998">
            <w:pPr>
              <w:rPr>
                <w:sz w:val="24"/>
                <w:szCs w:val="24"/>
              </w:rPr>
            </w:pPr>
            <w:r w:rsidRPr="00D5254A">
              <w:rPr>
                <w:rStyle w:val="mark430qc2ld5"/>
                <w:rFonts w:ascii="Calibri" w:hAnsi="Calibri" w:cs="Calibri"/>
                <w:bdr w:val="none" w:sz="0" w:space="0" w:color="auto" w:frame="1"/>
                <w:shd w:val="clear" w:color="auto" w:fill="FFFFFF"/>
              </w:rPr>
              <w:t>sonia</w:t>
            </w:r>
            <w:r w:rsidRPr="00D5254A">
              <w:rPr>
                <w:rFonts w:ascii="Calibri" w:hAnsi="Calibri" w:cs="Calibri"/>
                <w:shd w:val="clear" w:color="auto" w:fill="FFFFFF"/>
              </w:rPr>
              <w:t>.reyplanellas@stir.ac.uk </w:t>
            </w:r>
          </w:p>
        </w:tc>
      </w:tr>
      <w:tr w:rsidR="00BC74A4" w:rsidRPr="00BC74A4" w:rsidTr="00D5254A">
        <w:tc>
          <w:tcPr>
            <w:tcW w:w="1536" w:type="dxa"/>
          </w:tcPr>
          <w:p w:rsidR="00BC74A4" w:rsidRPr="00BC74A4" w:rsidRDefault="00BC74A4" w:rsidP="002C0998">
            <w:pPr>
              <w:rPr>
                <w:sz w:val="24"/>
                <w:szCs w:val="24"/>
              </w:rPr>
            </w:pPr>
            <w:r w:rsidRPr="00BC74A4">
              <w:rPr>
                <w:sz w:val="24"/>
                <w:szCs w:val="24"/>
              </w:rPr>
              <w:t>SB</w:t>
            </w:r>
          </w:p>
        </w:tc>
        <w:tc>
          <w:tcPr>
            <w:tcW w:w="2003" w:type="dxa"/>
          </w:tcPr>
          <w:p w:rsidR="00BC74A4" w:rsidRPr="00BC74A4" w:rsidRDefault="00BC74A4" w:rsidP="002C0998">
            <w:pPr>
              <w:rPr>
                <w:sz w:val="24"/>
                <w:szCs w:val="24"/>
              </w:rPr>
            </w:pPr>
            <w:r w:rsidRPr="00BC74A4">
              <w:t>Sabrina Brando</w:t>
            </w:r>
          </w:p>
        </w:tc>
        <w:tc>
          <w:tcPr>
            <w:tcW w:w="2598" w:type="dxa"/>
          </w:tcPr>
          <w:p w:rsidR="00BC74A4" w:rsidRPr="00BC74A4" w:rsidRDefault="00BC74A4" w:rsidP="002C0998">
            <w:pPr>
              <w:rPr>
                <w:sz w:val="24"/>
                <w:szCs w:val="24"/>
              </w:rPr>
            </w:pPr>
            <w:r w:rsidRPr="00BC74A4">
              <w:rPr>
                <w:sz w:val="24"/>
                <w:szCs w:val="24"/>
              </w:rPr>
              <w:t xml:space="preserve">Psychology, </w:t>
            </w:r>
            <w:proofErr w:type="spellStart"/>
            <w:r>
              <w:rPr>
                <w:sz w:val="24"/>
                <w:szCs w:val="24"/>
              </w:rPr>
              <w:t>UoS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74A4">
              <w:rPr>
                <w:sz w:val="24"/>
                <w:szCs w:val="24"/>
              </w:rPr>
              <w:t>abroad</w:t>
            </w:r>
          </w:p>
        </w:tc>
        <w:tc>
          <w:tcPr>
            <w:tcW w:w="2879" w:type="dxa"/>
          </w:tcPr>
          <w:p w:rsidR="00BC74A4" w:rsidRPr="00D5254A" w:rsidRDefault="00BC74A4" w:rsidP="002C0998">
            <w:pPr>
              <w:rPr>
                <w:sz w:val="24"/>
                <w:szCs w:val="24"/>
              </w:rPr>
            </w:pPr>
          </w:p>
        </w:tc>
      </w:tr>
      <w:tr w:rsidR="00BC74A4" w:rsidTr="00D5254A">
        <w:tc>
          <w:tcPr>
            <w:tcW w:w="1536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03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98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79" w:type="dxa"/>
          </w:tcPr>
          <w:p w:rsidR="00BC74A4" w:rsidRPr="00D5254A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C74A4" w:rsidTr="00D5254A">
        <w:tc>
          <w:tcPr>
            <w:tcW w:w="1536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03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98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79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C74A4" w:rsidTr="00D5254A">
        <w:tc>
          <w:tcPr>
            <w:tcW w:w="1536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03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98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79" w:type="dxa"/>
          </w:tcPr>
          <w:p w:rsidR="00BC74A4" w:rsidRDefault="00BC74A4" w:rsidP="002C099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C74A4" w:rsidRPr="002C0998" w:rsidRDefault="00BC74A4" w:rsidP="002C0998">
      <w:pPr>
        <w:rPr>
          <w:b/>
          <w:sz w:val="24"/>
          <w:szCs w:val="24"/>
          <w:u w:val="single"/>
        </w:rPr>
      </w:pPr>
    </w:p>
    <w:p w:rsidR="00CB6B32" w:rsidRPr="0027634F" w:rsidRDefault="00FC57A3" w:rsidP="0027634F">
      <w:pPr>
        <w:rPr>
          <w:sz w:val="24"/>
          <w:szCs w:val="24"/>
          <w:u w:val="single"/>
        </w:rPr>
      </w:pPr>
      <w:r w:rsidRPr="002C0998">
        <w:rPr>
          <w:b/>
          <w:color w:val="FF0000"/>
          <w:sz w:val="24"/>
          <w:szCs w:val="24"/>
          <w:u w:val="single"/>
        </w:rPr>
        <w:t xml:space="preserve">Abbreviations for </w:t>
      </w:r>
      <w:r>
        <w:rPr>
          <w:b/>
          <w:color w:val="FF0000"/>
          <w:sz w:val="24"/>
          <w:szCs w:val="24"/>
          <w:u w:val="single"/>
        </w:rPr>
        <w:t>key tags for indexing and efficient searching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71"/>
      </w:tblGrid>
      <w:tr w:rsidR="00FC57A3" w:rsidTr="00FC57A3">
        <w:tc>
          <w:tcPr>
            <w:tcW w:w="1696" w:type="dxa"/>
          </w:tcPr>
          <w:p w:rsidR="00FC57A3" w:rsidRDefault="00FC57A3" w:rsidP="0035312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Abbreviation</w:t>
            </w:r>
          </w:p>
        </w:tc>
        <w:tc>
          <w:tcPr>
            <w:tcW w:w="7371" w:type="dxa"/>
          </w:tcPr>
          <w:p w:rsidR="00FC57A3" w:rsidRDefault="00FC57A3" w:rsidP="0035312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C57A3" w:rsidTr="00FC57A3">
        <w:tc>
          <w:tcPr>
            <w:tcW w:w="1696" w:type="dxa"/>
          </w:tcPr>
          <w:p w:rsidR="00FC57A3" w:rsidRDefault="00FC57A3" w:rsidP="00353121">
            <w:pPr>
              <w:rPr>
                <w:b/>
                <w:sz w:val="24"/>
                <w:szCs w:val="24"/>
                <w:u w:val="single"/>
              </w:rPr>
            </w:pPr>
            <w:r>
              <w:t>HAIM</w:t>
            </w:r>
          </w:p>
        </w:tc>
        <w:tc>
          <w:tcPr>
            <w:tcW w:w="7371" w:type="dxa"/>
          </w:tcPr>
          <w:p w:rsidR="00FC57A3" w:rsidRDefault="00FC57A3" w:rsidP="00353121">
            <w:pPr>
              <w:rPr>
                <w:b/>
                <w:sz w:val="24"/>
                <w:szCs w:val="24"/>
                <w:u w:val="single"/>
              </w:rPr>
            </w:pPr>
            <w:r>
              <w:t>Human Animal Masters students</w:t>
            </w:r>
          </w:p>
        </w:tc>
      </w:tr>
      <w:tr w:rsidR="00FC57A3" w:rsidRPr="00BC74A4" w:rsidTr="00FC57A3">
        <w:tc>
          <w:tcPr>
            <w:tcW w:w="1696" w:type="dxa"/>
          </w:tcPr>
          <w:p w:rsidR="00FC57A3" w:rsidRPr="00BC74A4" w:rsidRDefault="00FC57A3" w:rsidP="00353121">
            <w:pPr>
              <w:rPr>
                <w:sz w:val="24"/>
                <w:szCs w:val="24"/>
              </w:rPr>
            </w:pPr>
            <w:r>
              <w:t>UGD</w:t>
            </w:r>
          </w:p>
        </w:tc>
        <w:tc>
          <w:tcPr>
            <w:tcW w:w="7371" w:type="dxa"/>
          </w:tcPr>
          <w:p w:rsidR="00FC57A3" w:rsidRPr="00BC74A4" w:rsidRDefault="00FC57A3" w:rsidP="00353121">
            <w:pPr>
              <w:rPr>
                <w:sz w:val="24"/>
                <w:szCs w:val="24"/>
              </w:rPr>
            </w:pPr>
            <w:r>
              <w:t>Undergraduate dissertation ideas</w:t>
            </w:r>
            <w:r w:rsidRPr="00BC74A4">
              <w:t xml:space="preserve"> </w:t>
            </w:r>
          </w:p>
        </w:tc>
      </w:tr>
      <w:tr w:rsidR="00FC57A3" w:rsidRPr="00BC74A4" w:rsidTr="00FC57A3">
        <w:tc>
          <w:tcPr>
            <w:tcW w:w="1696" w:type="dxa"/>
          </w:tcPr>
          <w:p w:rsidR="00FC57A3" w:rsidRPr="00BC74A4" w:rsidRDefault="00360996" w:rsidP="00353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</w:t>
            </w:r>
          </w:p>
        </w:tc>
        <w:tc>
          <w:tcPr>
            <w:tcW w:w="7371" w:type="dxa"/>
          </w:tcPr>
          <w:p w:rsidR="00FC57A3" w:rsidRPr="00BC74A4" w:rsidRDefault="00360996" w:rsidP="003531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</w:tc>
      </w:tr>
      <w:tr w:rsidR="00FC57A3" w:rsidTr="00FC57A3">
        <w:tc>
          <w:tcPr>
            <w:tcW w:w="1696" w:type="dxa"/>
          </w:tcPr>
          <w:p w:rsidR="00FC57A3" w:rsidRDefault="00360996" w:rsidP="0035312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TPG</w:t>
            </w:r>
          </w:p>
        </w:tc>
        <w:tc>
          <w:tcPr>
            <w:tcW w:w="7371" w:type="dxa"/>
          </w:tcPr>
          <w:p w:rsidR="00FC57A3" w:rsidRDefault="00FC57A3" w:rsidP="0035312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C57A3" w:rsidTr="00FC57A3">
        <w:tc>
          <w:tcPr>
            <w:tcW w:w="1696" w:type="dxa"/>
          </w:tcPr>
          <w:p w:rsidR="00FC57A3" w:rsidRDefault="00360996" w:rsidP="0035312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etc</w:t>
            </w:r>
            <w:proofErr w:type="spellEnd"/>
          </w:p>
        </w:tc>
        <w:tc>
          <w:tcPr>
            <w:tcW w:w="7371" w:type="dxa"/>
          </w:tcPr>
          <w:p w:rsidR="00FC57A3" w:rsidRDefault="00FC57A3" w:rsidP="0035312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C57A3" w:rsidTr="00FC57A3">
        <w:tc>
          <w:tcPr>
            <w:tcW w:w="1696" w:type="dxa"/>
          </w:tcPr>
          <w:p w:rsidR="00FC57A3" w:rsidRDefault="00FC57A3" w:rsidP="0035312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FC57A3" w:rsidRDefault="00FC57A3" w:rsidP="0035312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B6B32" w:rsidRDefault="00CB6B32" w:rsidP="00CB6B32"/>
    <w:sectPr w:rsidR="00CB6B32" w:rsidSect="008F6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D41"/>
    <w:multiLevelType w:val="hybridMultilevel"/>
    <w:tmpl w:val="269A6A0E"/>
    <w:lvl w:ilvl="0" w:tplc="4DFE8B5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76288"/>
    <w:multiLevelType w:val="hybridMultilevel"/>
    <w:tmpl w:val="6BF052F4"/>
    <w:lvl w:ilvl="0" w:tplc="771A9B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362CE"/>
    <w:multiLevelType w:val="hybridMultilevel"/>
    <w:tmpl w:val="45DC95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D2F24"/>
    <w:multiLevelType w:val="hybridMultilevel"/>
    <w:tmpl w:val="5D8E9E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E761DF"/>
    <w:multiLevelType w:val="hybridMultilevel"/>
    <w:tmpl w:val="D710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78"/>
    <w:rsid w:val="001B685C"/>
    <w:rsid w:val="001E2A74"/>
    <w:rsid w:val="0027634F"/>
    <w:rsid w:val="002C0998"/>
    <w:rsid w:val="003153D5"/>
    <w:rsid w:val="00343683"/>
    <w:rsid w:val="00360996"/>
    <w:rsid w:val="00367C27"/>
    <w:rsid w:val="00383CE4"/>
    <w:rsid w:val="00387C85"/>
    <w:rsid w:val="003968AD"/>
    <w:rsid w:val="00403C25"/>
    <w:rsid w:val="00547B08"/>
    <w:rsid w:val="005E2CB0"/>
    <w:rsid w:val="005F7DBC"/>
    <w:rsid w:val="00631CB8"/>
    <w:rsid w:val="006420E3"/>
    <w:rsid w:val="006B4D36"/>
    <w:rsid w:val="00722424"/>
    <w:rsid w:val="00786D78"/>
    <w:rsid w:val="008175C1"/>
    <w:rsid w:val="008468BB"/>
    <w:rsid w:val="008D21F6"/>
    <w:rsid w:val="008F6504"/>
    <w:rsid w:val="00925FFD"/>
    <w:rsid w:val="00997740"/>
    <w:rsid w:val="009D3595"/>
    <w:rsid w:val="00A65860"/>
    <w:rsid w:val="00AE58E2"/>
    <w:rsid w:val="00BC74A4"/>
    <w:rsid w:val="00C1409A"/>
    <w:rsid w:val="00C607FF"/>
    <w:rsid w:val="00CB6B32"/>
    <w:rsid w:val="00CB746A"/>
    <w:rsid w:val="00CC3B0B"/>
    <w:rsid w:val="00D0593F"/>
    <w:rsid w:val="00D5254A"/>
    <w:rsid w:val="00D563F8"/>
    <w:rsid w:val="00E1266E"/>
    <w:rsid w:val="00E2064D"/>
    <w:rsid w:val="00F24777"/>
    <w:rsid w:val="00F32875"/>
    <w:rsid w:val="00F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3132-983E-4E89-AA95-F3A7D0DC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C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430qc2ld5">
    <w:name w:val="mark430qc2ld5"/>
    <w:basedOn w:val="DefaultParagraphFont"/>
    <w:rsid w:val="00D5254A"/>
  </w:style>
  <w:style w:type="character" w:styleId="FollowedHyperlink">
    <w:name w:val="FollowedHyperlink"/>
    <w:basedOn w:val="DefaultParagraphFont"/>
    <w:uiPriority w:val="99"/>
    <w:semiHidden/>
    <w:unhideWhenUsed/>
    <w:rsid w:val="00997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rosculpture.net/exhibi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395342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r.box.com/s/4kp05xianqz89unucv3u2rvavt545cs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f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ir.box.com/s/0fqytamuscwzl8eo7bcuj8hlyfgcfj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6</cp:revision>
  <dcterms:created xsi:type="dcterms:W3CDTF">2020-04-01T11:45:00Z</dcterms:created>
  <dcterms:modified xsi:type="dcterms:W3CDTF">2020-04-01T12:51:00Z</dcterms:modified>
</cp:coreProperties>
</file>