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F510" w14:textId="6406B5DA" w:rsidR="008767EF" w:rsidRPr="008767EF" w:rsidRDefault="008767EF" w:rsidP="008767EF">
      <w:pPr>
        <w:pStyle w:val="xmsonormal"/>
        <w:spacing w:before="0" w:beforeAutospacing="0" w:after="0" w:afterAutospacing="0"/>
        <w:rPr>
          <w:rFonts w:ascii="inherit" w:hAnsi="inherit" w:cs="Calibri"/>
          <w:color w:val="212121"/>
          <w:bdr w:val="none" w:sz="0" w:space="0" w:color="auto" w:frame="1"/>
          <w:shd w:val="clear" w:color="auto" w:fill="FFFFFF"/>
        </w:rPr>
      </w:pPr>
      <w:r w:rsidRPr="008767EF">
        <w:rPr>
          <w:rFonts w:ascii="inherit" w:hAnsi="inherit" w:cs="Calibri"/>
          <w:color w:val="212121"/>
          <w:bdr w:val="none" w:sz="0" w:space="0" w:color="auto" w:frame="1"/>
          <w:shd w:val="clear" w:color="auto" w:fill="FFFFFF"/>
        </w:rPr>
        <w:t xml:space="preserve">Alexander V. </w:t>
      </w:r>
      <w:proofErr w:type="spellStart"/>
      <w:r w:rsidRPr="008767EF">
        <w:rPr>
          <w:rFonts w:ascii="inherit" w:hAnsi="inherit" w:cs="Calibri"/>
          <w:color w:val="212121"/>
          <w:bdr w:val="none" w:sz="0" w:space="0" w:color="auto" w:frame="1"/>
          <w:shd w:val="clear" w:color="auto" w:fill="FFFFFF"/>
        </w:rPr>
        <w:t>Georgiev</w:t>
      </w:r>
      <w:proofErr w:type="spellEnd"/>
    </w:p>
    <w:p w14:paraId="707B46EF" w14:textId="515FBEA2" w:rsidR="008767EF" w:rsidRPr="008767EF" w:rsidRDefault="008767EF" w:rsidP="008767EF">
      <w:pPr>
        <w:pStyle w:val="xmsonormal"/>
        <w:spacing w:before="0" w:beforeAutospacing="0" w:after="0" w:afterAutospacing="0"/>
        <w:rPr>
          <w:rFonts w:ascii="inherit" w:hAnsi="inherit" w:cs="Calibri"/>
          <w:color w:val="212121"/>
          <w:bdr w:val="none" w:sz="0" w:space="0" w:color="auto" w:frame="1"/>
          <w:shd w:val="clear" w:color="auto" w:fill="FFFFFF"/>
        </w:rPr>
      </w:pPr>
      <w:r w:rsidRPr="008767EF">
        <w:rPr>
          <w:rFonts w:ascii="inherit" w:hAnsi="inherit" w:cs="Calibri"/>
          <w:color w:val="212121"/>
          <w:bdr w:val="none" w:sz="0" w:space="0" w:color="auto" w:frame="1"/>
          <w:shd w:val="clear" w:color="auto" w:fill="FFFFFF"/>
        </w:rPr>
        <w:t>School of Natural Sciences</w:t>
      </w:r>
      <w:r>
        <w:rPr>
          <w:rFonts w:ascii="inherit" w:hAnsi="inherit" w:cs="Calibri"/>
          <w:color w:val="212121"/>
          <w:bdr w:val="none" w:sz="0" w:space="0" w:color="auto" w:frame="1"/>
          <w:shd w:val="clear" w:color="auto" w:fill="FFFFFF"/>
        </w:rPr>
        <w:t>, Bangor University</w:t>
      </w:r>
    </w:p>
    <w:p w14:paraId="651709CC" w14:textId="77777777" w:rsidR="008767EF" w:rsidRDefault="008767EF" w:rsidP="008767EF">
      <w:pPr>
        <w:pStyle w:val="xmsonormal"/>
        <w:spacing w:before="0" w:beforeAutospacing="0" w:after="0" w:afterAutospacing="0"/>
        <w:rPr>
          <w:rFonts w:ascii="inherit" w:hAnsi="inherit" w:cs="Calibri"/>
          <w:b/>
          <w:bCs/>
          <w:color w:val="212121"/>
          <w:bdr w:val="none" w:sz="0" w:space="0" w:color="auto" w:frame="1"/>
          <w:shd w:val="clear" w:color="auto" w:fill="FFFFFF"/>
        </w:rPr>
      </w:pPr>
    </w:p>
    <w:p w14:paraId="5A4F97BA" w14:textId="2F76368A" w:rsidR="008767EF" w:rsidRPr="008767EF" w:rsidRDefault="008767EF" w:rsidP="008767EF">
      <w:pPr>
        <w:pStyle w:val="xmsonormal"/>
        <w:spacing w:before="0" w:beforeAutospacing="0" w:after="0" w:afterAutospacing="0"/>
        <w:rPr>
          <w:rFonts w:ascii="Calibri" w:hAnsi="Calibri" w:cs="Calibri"/>
          <w:b/>
          <w:bCs/>
          <w:color w:val="201F1E"/>
        </w:rPr>
      </w:pPr>
      <w:r w:rsidRPr="008767EF">
        <w:rPr>
          <w:rFonts w:ascii="inherit" w:hAnsi="inherit" w:cs="Calibri"/>
          <w:b/>
          <w:bCs/>
          <w:color w:val="212121"/>
          <w:bdr w:val="none" w:sz="0" w:space="0" w:color="auto" w:frame="1"/>
          <w:shd w:val="clear" w:color="auto" w:fill="FFFFFF"/>
        </w:rPr>
        <w:t>The Zanzibar Red Colobus Project: The Story So Far</w:t>
      </w:r>
    </w:p>
    <w:p w14:paraId="3A7CAA5D" w14:textId="77777777" w:rsidR="008767EF" w:rsidRDefault="008767EF" w:rsidP="008767EF">
      <w:pPr>
        <w:pStyle w:val="xmsonormal"/>
        <w:spacing w:before="0" w:beforeAutospacing="0" w:after="0" w:afterAutospacing="0"/>
        <w:rPr>
          <w:rFonts w:ascii="Calibri" w:hAnsi="Calibri" w:cs="Calibri"/>
          <w:color w:val="201F1E"/>
        </w:rPr>
      </w:pPr>
      <w:r>
        <w:rPr>
          <w:rFonts w:ascii="Calibri" w:hAnsi="Calibri" w:cs="Calibri"/>
          <w:color w:val="201F1E"/>
        </w:rPr>
        <w:t> </w:t>
      </w:r>
    </w:p>
    <w:p w14:paraId="5BA08BEC" w14:textId="77777777" w:rsidR="008767EF" w:rsidRDefault="008767EF" w:rsidP="008767EF">
      <w:pPr>
        <w:pStyle w:val="xmsonormal"/>
        <w:spacing w:before="0" w:beforeAutospacing="0" w:after="0" w:afterAutospacing="0"/>
        <w:rPr>
          <w:rFonts w:ascii="Calibri" w:hAnsi="Calibri" w:cs="Calibri"/>
          <w:color w:val="201F1E"/>
        </w:rPr>
      </w:pPr>
      <w:r>
        <w:rPr>
          <w:rFonts w:ascii="Calibri" w:hAnsi="Calibri" w:cs="Calibri"/>
          <w:color w:val="201F1E"/>
        </w:rPr>
        <w:t>By comparison to many other species of red colobus on mainland Africa, the Zanzibar red colobus (</w:t>
      </w:r>
      <w:proofErr w:type="spellStart"/>
      <w:r>
        <w:rPr>
          <w:rFonts w:ascii="Calibri" w:hAnsi="Calibri" w:cs="Calibri"/>
          <w:i/>
          <w:iCs/>
          <w:color w:val="201F1E"/>
        </w:rPr>
        <w:t>Piliocolobus</w:t>
      </w:r>
      <w:proofErr w:type="spellEnd"/>
      <w:r>
        <w:rPr>
          <w:rFonts w:ascii="Calibri" w:hAnsi="Calibri" w:cs="Calibri"/>
          <w:i/>
          <w:iCs/>
          <w:color w:val="201F1E"/>
        </w:rPr>
        <w:t xml:space="preserve"> </w:t>
      </w:r>
      <w:proofErr w:type="spellStart"/>
      <w:r>
        <w:rPr>
          <w:rFonts w:ascii="Calibri" w:hAnsi="Calibri" w:cs="Calibri"/>
          <w:i/>
          <w:iCs/>
          <w:color w:val="201F1E"/>
        </w:rPr>
        <w:t>kirkii</w:t>
      </w:r>
      <w:proofErr w:type="spellEnd"/>
      <w:r>
        <w:rPr>
          <w:rFonts w:ascii="Calibri" w:hAnsi="Calibri" w:cs="Calibri"/>
          <w:color w:val="201F1E"/>
        </w:rPr>
        <w:t>) seem to be rather flexible in their habitat requirements. They live in a variety of forest types and are even able to find food and safety in agricultural areas, provided there are enough exotic trees suitable for feeding and sleeping among the arable fields. But will that save them from eventual population decline and extinction given the pace of forest loss in Zanzibar? In this talk, I present some of the initial studies that my students and I have conducted on this endemic primate since starting the Zanzibar Red Colobus Project in 2018. I will discuss some of our future plans, and how we’ve been dealing with the pandemic disruption of 2020-(2021). In particular I will highlight: (1) how my previous work on primate ecophysiology in other species has influenced my approach to exploring the mechanisms via which anthropogenic disturbance may lead to population decline in the Zanzibar red colobus; (2) the effects of tourism and vehicle-collision mortality on our study groups; and (3) our very early forays into exploring the ecological niche and resilience of this species within the context of</w:t>
      </w:r>
      <w:r>
        <w:rPr>
          <w:rStyle w:val="apple-converted-space"/>
          <w:rFonts w:ascii="Calibri" w:hAnsi="Calibri" w:cs="Calibri"/>
          <w:color w:val="201F1E"/>
        </w:rPr>
        <w:t> </w:t>
      </w:r>
      <w:proofErr w:type="spellStart"/>
      <w:r>
        <w:rPr>
          <w:rFonts w:ascii="Calibri" w:hAnsi="Calibri" w:cs="Calibri"/>
          <w:i/>
          <w:iCs/>
          <w:color w:val="201F1E"/>
        </w:rPr>
        <w:t>Piliocolobus</w:t>
      </w:r>
      <w:proofErr w:type="spellEnd"/>
      <w:r>
        <w:rPr>
          <w:rStyle w:val="apple-converted-space"/>
          <w:rFonts w:ascii="Calibri" w:hAnsi="Calibri" w:cs="Calibri"/>
          <w:color w:val="201F1E"/>
        </w:rPr>
        <w:t> </w:t>
      </w:r>
      <w:r>
        <w:rPr>
          <w:rFonts w:ascii="Calibri" w:hAnsi="Calibri" w:cs="Calibri"/>
          <w:color w:val="201F1E"/>
        </w:rPr>
        <w:t>spp. distribution across Africa.</w:t>
      </w:r>
    </w:p>
    <w:p w14:paraId="7F620985" w14:textId="77777777" w:rsidR="00954F72" w:rsidRDefault="008767EF"/>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EF"/>
    <w:rsid w:val="00294E5E"/>
    <w:rsid w:val="003810A1"/>
    <w:rsid w:val="008767EF"/>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91B7A"/>
  <w15:chartTrackingRefBased/>
  <w15:docId w15:val="{20681894-10F3-2F45-8335-A88AC86B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767E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7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3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2021-02-01T07:50:00Z</dcterms:created>
  <dcterms:modified xsi:type="dcterms:W3CDTF">2021-02-01T07:52:00Z</dcterms:modified>
</cp:coreProperties>
</file>